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5B19" w:rsidRDefault="00185B19" w:rsidP="00185B19">
      <w:pPr>
        <w:jc w:val="center"/>
        <w:rPr>
          <w:b/>
          <w:sz w:val="24"/>
          <w:szCs w:val="24"/>
        </w:rPr>
      </w:pPr>
      <w:r w:rsidRPr="00185B19">
        <w:rPr>
          <w:b/>
          <w:sz w:val="24"/>
          <w:szCs w:val="24"/>
        </w:rPr>
        <w:t>Движение денежных средств РБФ «Неравнодушные сердца» за 2015 год</w:t>
      </w:r>
    </w:p>
    <w:tbl>
      <w:tblPr>
        <w:tblStyle w:val="a3"/>
        <w:tblpPr w:leftFromText="180" w:rightFromText="180" w:vertAnchor="text" w:horzAnchor="margin" w:tblpXSpec="center" w:tblpY="423"/>
        <w:tblW w:w="0" w:type="auto"/>
        <w:tblLook w:val="04A0"/>
      </w:tblPr>
      <w:tblGrid>
        <w:gridCol w:w="3936"/>
        <w:gridCol w:w="1454"/>
        <w:gridCol w:w="2410"/>
      </w:tblGrid>
      <w:tr w:rsidR="000507A8" w:rsidTr="000507A8">
        <w:tc>
          <w:tcPr>
            <w:tcW w:w="3936" w:type="dxa"/>
          </w:tcPr>
          <w:p w:rsidR="000507A8" w:rsidRPr="00185B19" w:rsidRDefault="000507A8" w:rsidP="000507A8">
            <w:pPr>
              <w:jc w:val="center"/>
              <w:rPr>
                <w:b/>
              </w:rPr>
            </w:pPr>
            <w:r w:rsidRPr="00185B19">
              <w:rPr>
                <w:b/>
              </w:rPr>
              <w:t>Статья движения денежных средств</w:t>
            </w:r>
          </w:p>
        </w:tc>
        <w:tc>
          <w:tcPr>
            <w:tcW w:w="1454" w:type="dxa"/>
          </w:tcPr>
          <w:p w:rsidR="000507A8" w:rsidRPr="00185B19" w:rsidRDefault="000507A8" w:rsidP="000507A8">
            <w:pPr>
              <w:jc w:val="center"/>
              <w:rPr>
                <w:b/>
              </w:rPr>
            </w:pPr>
            <w:r w:rsidRPr="00185B19">
              <w:rPr>
                <w:b/>
              </w:rPr>
              <w:t>Сумма</w:t>
            </w:r>
          </w:p>
        </w:tc>
        <w:tc>
          <w:tcPr>
            <w:tcW w:w="2410" w:type="dxa"/>
          </w:tcPr>
          <w:p w:rsidR="000507A8" w:rsidRPr="00185B19" w:rsidRDefault="000507A8" w:rsidP="000507A8">
            <w:pPr>
              <w:jc w:val="center"/>
              <w:rPr>
                <w:b/>
              </w:rPr>
            </w:pPr>
            <w:r w:rsidRPr="00185B19">
              <w:rPr>
                <w:b/>
              </w:rPr>
              <w:t>Комментарии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Поступили денежные средства на благотворительные цели</w:t>
            </w:r>
          </w:p>
        </w:tc>
        <w:tc>
          <w:tcPr>
            <w:tcW w:w="1454" w:type="dxa"/>
            <w:vAlign w:val="center"/>
          </w:tcPr>
          <w:p w:rsidR="000507A8" w:rsidRPr="000507A8" w:rsidRDefault="000507A8" w:rsidP="000507A8">
            <w:pPr>
              <w:jc w:val="right"/>
              <w:rPr>
                <w:b/>
              </w:rPr>
            </w:pPr>
            <w:r w:rsidRPr="000507A8">
              <w:rPr>
                <w:b/>
              </w:rPr>
              <w:t>996 112</w:t>
            </w: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Израсходовано:</w:t>
            </w:r>
          </w:p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- на оказание помощи по договорам:</w:t>
            </w:r>
          </w:p>
        </w:tc>
        <w:tc>
          <w:tcPr>
            <w:tcW w:w="1454" w:type="dxa"/>
            <w:vAlign w:val="center"/>
          </w:tcPr>
          <w:p w:rsidR="000507A8" w:rsidRPr="000507A8" w:rsidRDefault="000507A8" w:rsidP="000507A8">
            <w:pPr>
              <w:jc w:val="right"/>
              <w:rPr>
                <w:b/>
              </w:rPr>
            </w:pPr>
            <w:r w:rsidRPr="000507A8">
              <w:rPr>
                <w:b/>
              </w:rPr>
              <w:t>827 550</w:t>
            </w: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-на закупку оборудования для игровой комнаты:</w:t>
            </w:r>
          </w:p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4 900</w:t>
            </w:r>
          </w:p>
        </w:tc>
        <w:tc>
          <w:tcPr>
            <w:tcW w:w="2410" w:type="dxa"/>
          </w:tcPr>
          <w:p w:rsidR="000507A8" w:rsidRDefault="000507A8" w:rsidP="000507A8">
            <w:r>
              <w:t>Юный атлет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8 900</w:t>
            </w:r>
          </w:p>
        </w:tc>
        <w:tc>
          <w:tcPr>
            <w:tcW w:w="2410" w:type="dxa"/>
          </w:tcPr>
          <w:p w:rsidR="000507A8" w:rsidRDefault="000507A8" w:rsidP="000507A8">
            <w:r>
              <w:t>Бассейн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5 200</w:t>
            </w:r>
          </w:p>
        </w:tc>
        <w:tc>
          <w:tcPr>
            <w:tcW w:w="2410" w:type="dxa"/>
          </w:tcPr>
          <w:p w:rsidR="000507A8" w:rsidRDefault="000507A8" w:rsidP="000507A8">
            <w:r>
              <w:t xml:space="preserve">Конструктор 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1 200</w:t>
            </w:r>
          </w:p>
        </w:tc>
        <w:tc>
          <w:tcPr>
            <w:tcW w:w="2410" w:type="dxa"/>
          </w:tcPr>
          <w:p w:rsidR="000507A8" w:rsidRDefault="000507A8" w:rsidP="000507A8">
            <w:r>
              <w:t xml:space="preserve">Мат 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12 200</w:t>
            </w:r>
          </w:p>
        </w:tc>
        <w:tc>
          <w:tcPr>
            <w:tcW w:w="2410" w:type="dxa"/>
          </w:tcPr>
          <w:p w:rsidR="000507A8" w:rsidRDefault="000507A8" w:rsidP="000507A8">
            <w:r>
              <w:t xml:space="preserve">Пандусы 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1 200</w:t>
            </w:r>
          </w:p>
        </w:tc>
        <w:tc>
          <w:tcPr>
            <w:tcW w:w="2410" w:type="dxa"/>
          </w:tcPr>
          <w:p w:rsidR="000507A8" w:rsidRDefault="000507A8" w:rsidP="000507A8">
            <w:r>
              <w:t xml:space="preserve">Шары 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Итого:</w:t>
            </w:r>
          </w:p>
        </w:tc>
        <w:tc>
          <w:tcPr>
            <w:tcW w:w="1454" w:type="dxa"/>
            <w:vAlign w:val="center"/>
          </w:tcPr>
          <w:p w:rsidR="000507A8" w:rsidRPr="000507A8" w:rsidRDefault="000507A8" w:rsidP="000507A8">
            <w:pPr>
              <w:jc w:val="right"/>
              <w:rPr>
                <w:b/>
              </w:rPr>
            </w:pPr>
            <w:r w:rsidRPr="000507A8">
              <w:rPr>
                <w:b/>
              </w:rPr>
              <w:t>33 600</w:t>
            </w: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- на закупку прочих ТМЦ:</w:t>
            </w:r>
          </w:p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77 800</w:t>
            </w:r>
          </w:p>
        </w:tc>
        <w:tc>
          <w:tcPr>
            <w:tcW w:w="2410" w:type="dxa"/>
          </w:tcPr>
          <w:p w:rsidR="000507A8" w:rsidRDefault="000507A8" w:rsidP="000507A8">
            <w:r>
              <w:t>Ноут, кэнон, штатив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6 356</w:t>
            </w:r>
          </w:p>
        </w:tc>
        <w:tc>
          <w:tcPr>
            <w:tcW w:w="2410" w:type="dxa"/>
          </w:tcPr>
          <w:p w:rsidR="000507A8" w:rsidRDefault="000507A8" w:rsidP="000507A8">
            <w:r>
              <w:t>Ролл-ап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  <w:r>
              <w:t>5 522</w:t>
            </w:r>
          </w:p>
        </w:tc>
        <w:tc>
          <w:tcPr>
            <w:tcW w:w="2410" w:type="dxa"/>
          </w:tcPr>
          <w:p w:rsidR="000507A8" w:rsidRDefault="000507A8" w:rsidP="000507A8">
            <w:r>
              <w:t>Бокс</w:t>
            </w:r>
          </w:p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Итого:</w:t>
            </w:r>
          </w:p>
        </w:tc>
        <w:tc>
          <w:tcPr>
            <w:tcW w:w="1454" w:type="dxa"/>
            <w:vAlign w:val="center"/>
          </w:tcPr>
          <w:p w:rsidR="000507A8" w:rsidRPr="000507A8" w:rsidRDefault="000507A8" w:rsidP="000507A8">
            <w:pPr>
              <w:jc w:val="right"/>
              <w:rPr>
                <w:b/>
              </w:rPr>
            </w:pPr>
            <w:r w:rsidRPr="000507A8">
              <w:rPr>
                <w:b/>
              </w:rPr>
              <w:t>89 679</w:t>
            </w: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- на оплату банковских комиссий</w:t>
            </w:r>
          </w:p>
        </w:tc>
        <w:tc>
          <w:tcPr>
            <w:tcW w:w="1454" w:type="dxa"/>
            <w:vAlign w:val="center"/>
          </w:tcPr>
          <w:p w:rsidR="000507A8" w:rsidRPr="000507A8" w:rsidRDefault="000507A8" w:rsidP="000507A8">
            <w:pPr>
              <w:jc w:val="right"/>
              <w:rPr>
                <w:b/>
              </w:rPr>
            </w:pPr>
            <w:r w:rsidRPr="000507A8">
              <w:rPr>
                <w:b/>
              </w:rPr>
              <w:t>5 586</w:t>
            </w: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/>
        </w:tc>
        <w:tc>
          <w:tcPr>
            <w:tcW w:w="1454" w:type="dxa"/>
            <w:vAlign w:val="center"/>
          </w:tcPr>
          <w:p w:rsidR="000507A8" w:rsidRDefault="000507A8" w:rsidP="000507A8">
            <w:pPr>
              <w:jc w:val="right"/>
            </w:pPr>
          </w:p>
        </w:tc>
        <w:tc>
          <w:tcPr>
            <w:tcW w:w="2410" w:type="dxa"/>
          </w:tcPr>
          <w:p w:rsidR="000507A8" w:rsidRDefault="000507A8" w:rsidP="000507A8"/>
        </w:tc>
      </w:tr>
      <w:tr w:rsidR="000507A8" w:rsidTr="000507A8">
        <w:tc>
          <w:tcPr>
            <w:tcW w:w="3936" w:type="dxa"/>
          </w:tcPr>
          <w:p w:rsidR="000507A8" w:rsidRDefault="000507A8" w:rsidP="000507A8">
            <w:r>
              <w:t>Итого израсходовано:</w:t>
            </w:r>
          </w:p>
        </w:tc>
        <w:tc>
          <w:tcPr>
            <w:tcW w:w="1454" w:type="dxa"/>
            <w:vAlign w:val="center"/>
          </w:tcPr>
          <w:p w:rsidR="000507A8" w:rsidRPr="000507A8" w:rsidRDefault="000507A8" w:rsidP="000507A8">
            <w:pPr>
              <w:jc w:val="right"/>
              <w:rPr>
                <w:b/>
              </w:rPr>
            </w:pPr>
            <w:r w:rsidRPr="000507A8">
              <w:rPr>
                <w:b/>
              </w:rPr>
              <w:t>956 415</w:t>
            </w:r>
          </w:p>
        </w:tc>
        <w:tc>
          <w:tcPr>
            <w:tcW w:w="2410" w:type="dxa"/>
          </w:tcPr>
          <w:p w:rsidR="000507A8" w:rsidRDefault="000507A8" w:rsidP="000507A8"/>
        </w:tc>
      </w:tr>
    </w:tbl>
    <w:p w:rsidR="00185B19" w:rsidRDefault="00185B19"/>
    <w:p w:rsidR="00185B19" w:rsidRDefault="00185B19"/>
    <w:p w:rsidR="00185B19" w:rsidRDefault="00185B19"/>
    <w:sectPr w:rsidR="0018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85B19"/>
    <w:rsid w:val="000507A8"/>
    <w:rsid w:val="0018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alenushka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alenushka</cp:lastModifiedBy>
  <cp:revision>2</cp:revision>
  <dcterms:created xsi:type="dcterms:W3CDTF">2016-03-17T20:59:00Z</dcterms:created>
  <dcterms:modified xsi:type="dcterms:W3CDTF">2016-03-17T21:13:00Z</dcterms:modified>
</cp:coreProperties>
</file>